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19" w:rsidRDefault="00BE3D19" w:rsidP="00043982">
      <w:pPr>
        <w:tabs>
          <w:tab w:val="left" w:pos="567"/>
        </w:tabs>
        <w:spacing w:before="120"/>
        <w:ind w:firstLine="567"/>
        <w:jc w:val="center"/>
        <w:rPr>
          <w:b/>
          <w:color w:val="000000" w:themeColor="text1"/>
        </w:rPr>
      </w:pPr>
    </w:p>
    <w:p w:rsidR="00BE3D19" w:rsidRDefault="00BE3D19" w:rsidP="00BE3D19">
      <w:pPr>
        <w:tabs>
          <w:tab w:val="left" w:pos="567"/>
        </w:tabs>
        <w:spacing w:before="120"/>
        <w:ind w:firstLine="567"/>
        <w:jc w:val="left"/>
        <w:rPr>
          <w:b/>
          <w:color w:val="000000" w:themeColor="text1"/>
        </w:rPr>
      </w:pPr>
      <w:r w:rsidRPr="00BE3D19">
        <w:rPr>
          <w:b/>
          <w:color w:val="000000" w:themeColor="text1"/>
        </w:rPr>
        <w:t>Хаустов Андрей Викторович</w:t>
      </w:r>
      <w:r>
        <w:rPr>
          <w:b/>
          <w:color w:val="000000" w:themeColor="text1"/>
        </w:rPr>
        <w:t xml:space="preserve">, руководитель </w:t>
      </w:r>
      <w:r w:rsidRPr="00BE3D19">
        <w:rPr>
          <w:b/>
          <w:color w:val="000000" w:themeColor="text1"/>
        </w:rPr>
        <w:t>ФБУ «</w:t>
      </w:r>
      <w:proofErr w:type="spellStart"/>
      <w:r w:rsidRPr="00BE3D19">
        <w:rPr>
          <w:b/>
          <w:color w:val="000000" w:themeColor="text1"/>
        </w:rPr>
        <w:t>Морспасслужба</w:t>
      </w:r>
      <w:proofErr w:type="spellEnd"/>
      <w:r w:rsidRPr="00BE3D19">
        <w:rPr>
          <w:b/>
          <w:color w:val="000000" w:themeColor="text1"/>
        </w:rPr>
        <w:t xml:space="preserve"> Росморречфлота»</w:t>
      </w:r>
      <w:bookmarkStart w:id="0" w:name="_GoBack"/>
      <w:bookmarkEnd w:id="0"/>
    </w:p>
    <w:p w:rsidR="00043982" w:rsidRPr="00043982" w:rsidRDefault="00043982" w:rsidP="00043982">
      <w:pPr>
        <w:tabs>
          <w:tab w:val="left" w:pos="567"/>
        </w:tabs>
        <w:spacing w:before="120"/>
        <w:ind w:firstLine="567"/>
        <w:jc w:val="center"/>
        <w:rPr>
          <w:b/>
          <w:color w:val="000000" w:themeColor="text1"/>
        </w:rPr>
      </w:pPr>
      <w:r w:rsidRPr="00043982">
        <w:rPr>
          <w:b/>
          <w:color w:val="000000" w:themeColor="text1"/>
        </w:rPr>
        <w:t>Деятельность ФБУ «</w:t>
      </w:r>
      <w:proofErr w:type="spellStart"/>
      <w:r w:rsidRPr="00043982">
        <w:rPr>
          <w:b/>
          <w:color w:val="000000" w:themeColor="text1"/>
        </w:rPr>
        <w:t>Морспасслужба</w:t>
      </w:r>
      <w:proofErr w:type="spellEnd"/>
      <w:r w:rsidRPr="00043982">
        <w:rPr>
          <w:b/>
          <w:color w:val="000000" w:themeColor="text1"/>
        </w:rPr>
        <w:t xml:space="preserve"> </w:t>
      </w:r>
      <w:proofErr w:type="spellStart"/>
      <w:r w:rsidRPr="00043982">
        <w:rPr>
          <w:b/>
          <w:color w:val="000000" w:themeColor="text1"/>
        </w:rPr>
        <w:t>Росморречфлота</w:t>
      </w:r>
      <w:proofErr w:type="spellEnd"/>
      <w:r w:rsidRPr="00043982">
        <w:rPr>
          <w:b/>
          <w:color w:val="000000" w:themeColor="text1"/>
        </w:rPr>
        <w:t>» по предупреждению и ликвидации разливов нефтепродуктов в морских акваториях». Перспективы развития службы в свете тенденций в развития экологического законодательства.</w:t>
      </w:r>
    </w:p>
    <w:p w:rsidR="00043982" w:rsidRPr="00043982" w:rsidRDefault="00043982" w:rsidP="00043982">
      <w:pPr>
        <w:tabs>
          <w:tab w:val="left" w:pos="567"/>
        </w:tabs>
        <w:spacing w:before="120"/>
        <w:ind w:firstLine="567"/>
        <w:jc w:val="center"/>
        <w:rPr>
          <w:b/>
          <w:color w:val="000000" w:themeColor="text1"/>
        </w:rPr>
      </w:pPr>
    </w:p>
    <w:p w:rsidR="001D7A4B" w:rsidRPr="00696671" w:rsidRDefault="0099558A" w:rsidP="00A16453">
      <w:pPr>
        <w:tabs>
          <w:tab w:val="left" w:pos="567"/>
        </w:tabs>
        <w:spacing w:before="120"/>
        <w:ind w:firstLine="567"/>
      </w:pPr>
      <w:r w:rsidRPr="008A4015">
        <w:rPr>
          <w:color w:val="000000" w:themeColor="text1"/>
        </w:rPr>
        <w:t xml:space="preserve">Несение аварийно-спасательной </w:t>
      </w:r>
      <w:r w:rsidRPr="008A4015">
        <w:t>готовности</w:t>
      </w:r>
      <w:r w:rsidR="00C507B9" w:rsidRPr="008A4015">
        <w:t xml:space="preserve"> </w:t>
      </w:r>
      <w:r w:rsidR="00FC5E14" w:rsidRPr="008A4015">
        <w:t>по</w:t>
      </w:r>
      <w:r w:rsidR="00C507B9" w:rsidRPr="008A4015">
        <w:t xml:space="preserve"> поиску и спасанию</w:t>
      </w:r>
      <w:r w:rsidR="008E4BD3" w:rsidRPr="008A4015">
        <w:t xml:space="preserve"> людей и судов</w:t>
      </w:r>
      <w:r w:rsidR="00C507B9" w:rsidRPr="008A4015">
        <w:t xml:space="preserve"> на море</w:t>
      </w:r>
      <w:r w:rsidR="004C6780" w:rsidRPr="008A4015">
        <w:t xml:space="preserve"> осуществляется в соответствии с положениями </w:t>
      </w:r>
      <w:r w:rsidR="008E4BD3" w:rsidRPr="008A4015">
        <w:t>«</w:t>
      </w:r>
      <w:r w:rsidR="00696671" w:rsidRPr="008A4015">
        <w:t>Международной Конвенции по поиску и спасанию на море 1979 г.</w:t>
      </w:r>
      <w:r w:rsidR="00E93455">
        <w:t xml:space="preserve"> </w:t>
      </w:r>
      <w:r w:rsidR="00696671" w:rsidRPr="008A4015">
        <w:t>(САР-79)</w:t>
      </w:r>
      <w:r w:rsidR="008E4BD3" w:rsidRPr="008A4015">
        <w:t>»</w:t>
      </w:r>
      <w:r w:rsidR="00A51554">
        <w:t xml:space="preserve"> в поисково-спасательных районах Российской Федерации.</w:t>
      </w:r>
    </w:p>
    <w:p w:rsidR="00BE71EA" w:rsidRDefault="00913899" w:rsidP="00A16453">
      <w:pPr>
        <w:tabs>
          <w:tab w:val="left" w:pos="567"/>
        </w:tabs>
        <w:spacing w:before="120"/>
        <w:ind w:firstLine="567"/>
      </w:pPr>
      <w:proofErr w:type="gramStart"/>
      <w:r w:rsidRPr="00965892">
        <w:t>П</w:t>
      </w:r>
      <w:r w:rsidR="00891E82" w:rsidRPr="00965892">
        <w:t>оложениями постановления Правительства Российской Федерации от 23 июля</w:t>
      </w:r>
      <w:r w:rsidR="0063063F" w:rsidRPr="00965892">
        <w:t xml:space="preserve"> 2009 года № 607 «О присоединении Российской Федерации к Международной конвенции по обеспечению готовности на случай загрязнения нефтью, борьбы с ним и сотрудничеству 1990 года» </w:t>
      </w:r>
      <w:r w:rsidRPr="00965892">
        <w:t xml:space="preserve">установлено, </w:t>
      </w:r>
      <w:r w:rsidR="00576CD2" w:rsidRPr="00965892">
        <w:t xml:space="preserve">Министерство транспорта Российской Федерации и Федеральное </w:t>
      </w:r>
      <w:r w:rsidR="002E061F" w:rsidRPr="00965892">
        <w:t>агентство морского и речного транспорта</w:t>
      </w:r>
      <w:r w:rsidR="00A23456" w:rsidRPr="00965892">
        <w:t xml:space="preserve"> (</w:t>
      </w:r>
      <w:proofErr w:type="spellStart"/>
      <w:r w:rsidR="00A23456" w:rsidRPr="00965892">
        <w:t>Росморречфлот</w:t>
      </w:r>
      <w:proofErr w:type="spellEnd"/>
      <w:r w:rsidR="00A23456" w:rsidRPr="00965892">
        <w:t>)</w:t>
      </w:r>
      <w:r w:rsidR="002E061F" w:rsidRPr="00965892">
        <w:t xml:space="preserve"> назначены </w:t>
      </w:r>
      <w:r w:rsidR="00964162" w:rsidRPr="00965892">
        <w:t>компетентными национальными органами, ответственными за обеспечение готовности и реагирование на случай загрязнения нефтью</w:t>
      </w:r>
      <w:r w:rsidR="00A23456" w:rsidRPr="00965892">
        <w:t>, а</w:t>
      </w:r>
      <w:proofErr w:type="gramEnd"/>
      <w:r w:rsidR="00A23456" w:rsidRPr="00965892">
        <w:t xml:space="preserve"> </w:t>
      </w:r>
      <w:r w:rsidRPr="00965892">
        <w:t>районом ответственности</w:t>
      </w:r>
      <w:r w:rsidR="007A4DA6" w:rsidRPr="00965892">
        <w:t xml:space="preserve"> </w:t>
      </w:r>
      <w:r w:rsidRPr="00965892">
        <w:t>национальной системы обеспечения</w:t>
      </w:r>
      <w:r w:rsidR="007A4DA6" w:rsidRPr="00965892">
        <w:t xml:space="preserve"> готовности и реагирования являются внутренние морские воды, территориальное море</w:t>
      </w:r>
      <w:r w:rsidR="007007EC" w:rsidRPr="00965892">
        <w:t xml:space="preserve"> и исключительная экономическая зона Российской Федерации.</w:t>
      </w:r>
      <w:r w:rsidR="00081CEE" w:rsidRPr="00965892">
        <w:t xml:space="preserve"> Непосредственное несение готовности возложено на ФБУ «</w:t>
      </w:r>
      <w:proofErr w:type="spellStart"/>
      <w:r w:rsidR="00081CEE" w:rsidRPr="00965892">
        <w:t>Морспасслужба</w:t>
      </w:r>
      <w:proofErr w:type="spellEnd"/>
      <w:r w:rsidR="00081CEE" w:rsidRPr="00965892">
        <w:t xml:space="preserve"> </w:t>
      </w:r>
      <w:proofErr w:type="spellStart"/>
      <w:r w:rsidR="00081CEE" w:rsidRPr="00965892">
        <w:t>Росморречфлота</w:t>
      </w:r>
      <w:proofErr w:type="spellEnd"/>
      <w:r w:rsidR="00081CEE" w:rsidRPr="00965892">
        <w:t>» его силы и средства в виде государственных задач.</w:t>
      </w:r>
    </w:p>
    <w:p w:rsidR="00442BBE" w:rsidRPr="003E2B2B" w:rsidRDefault="00442BBE" w:rsidP="0094089F">
      <w:pPr>
        <w:ind w:firstLine="0"/>
        <w:rPr>
          <w:bCs/>
          <w:i/>
        </w:rPr>
      </w:pPr>
    </w:p>
    <w:p w:rsidR="00442BBE" w:rsidRDefault="00DF3B93" w:rsidP="00081CEE">
      <w:pPr>
        <w:spacing w:before="120"/>
        <w:ind w:firstLine="567"/>
      </w:pPr>
      <w:proofErr w:type="spellStart"/>
      <w:proofErr w:type="gramStart"/>
      <w:r w:rsidRPr="00965892">
        <w:t>Морспасслужба</w:t>
      </w:r>
      <w:proofErr w:type="spellEnd"/>
      <w:r w:rsidRPr="00965892">
        <w:t xml:space="preserve"> является профессиональной аварийно-спасательной службой</w:t>
      </w:r>
      <w:r w:rsidR="00C4248A" w:rsidRPr="00965892">
        <w:t xml:space="preserve"> и аттестована установленным порядком</w:t>
      </w:r>
      <w:r w:rsidR="00AE7FA3" w:rsidRPr="00965892">
        <w:t xml:space="preserve"> на проведение</w:t>
      </w:r>
      <w:r w:rsidR="00503EBA">
        <w:t xml:space="preserve"> </w:t>
      </w:r>
      <w:r w:rsidR="00503EBA" w:rsidRPr="008A4015">
        <w:t>поисково-спасательных</w:t>
      </w:r>
      <w:r w:rsidR="00CC30FD" w:rsidRPr="008A4015">
        <w:t xml:space="preserve"> работ</w:t>
      </w:r>
      <w:r w:rsidR="00503EBA" w:rsidRPr="008A4015">
        <w:t xml:space="preserve"> и</w:t>
      </w:r>
      <w:r w:rsidR="00AE7FA3" w:rsidRPr="008A4015">
        <w:t xml:space="preserve"> аварийно-спасательных работ и работ по ликвидации</w:t>
      </w:r>
      <w:r w:rsidR="00AE7FA3" w:rsidRPr="00965892">
        <w:t xml:space="preserve"> разливов нефти и нефтепродуктов</w:t>
      </w:r>
      <w:r w:rsidR="00A41C26" w:rsidRPr="00965892">
        <w:t xml:space="preserve"> на континентальном шельфе, во внутренних морских водах, в территориальном м</w:t>
      </w:r>
      <w:r w:rsidR="004F79C1" w:rsidRPr="00965892">
        <w:t>о</w:t>
      </w:r>
      <w:r w:rsidR="00A41C26" w:rsidRPr="00965892">
        <w:t>ре и прилежащей зоне</w:t>
      </w:r>
      <w:r w:rsidR="004F79C1" w:rsidRPr="00965892">
        <w:t xml:space="preserve"> Российской Федерации.</w:t>
      </w:r>
      <w:proofErr w:type="gramEnd"/>
    </w:p>
    <w:p w:rsidR="00081CEE" w:rsidRPr="00965892" w:rsidRDefault="004F79C1" w:rsidP="00442BBE">
      <w:pPr>
        <w:ind w:firstLine="0"/>
        <w:jc w:val="center"/>
      </w:pPr>
      <w:r w:rsidRPr="00965892">
        <w:t xml:space="preserve"> </w:t>
      </w:r>
      <w:r w:rsidR="00A41C26" w:rsidRPr="00965892">
        <w:t xml:space="preserve"> </w:t>
      </w:r>
    </w:p>
    <w:p w:rsidR="00B36644" w:rsidRPr="00965892" w:rsidRDefault="00B36644" w:rsidP="00A716D4">
      <w:pPr>
        <w:spacing w:before="120"/>
        <w:ind w:firstLine="567"/>
      </w:pPr>
      <w:proofErr w:type="gramStart"/>
      <w:r w:rsidRPr="00965892">
        <w:t xml:space="preserve">Готовность аварийно-спасательных формирований к борьбе с разливами нефти является частью аварийно-спасательного обеспечения в </w:t>
      </w:r>
      <w:r w:rsidR="000E459A">
        <w:t xml:space="preserve">районах </w:t>
      </w:r>
      <w:r w:rsidRPr="00965892">
        <w:t>ответственности Российской Федерации на море, которое организовано в соответствии с «Положением об организации аварийно-спасательного обеспечения на морском транспорте», утвержденным приказом Минтранса России от 07 июня 1999 года № 32,</w:t>
      </w:r>
      <w:r w:rsidR="00557090">
        <w:t xml:space="preserve"> а также с «Положением об о</w:t>
      </w:r>
      <w:r w:rsidR="00557090" w:rsidRPr="00557090">
        <w:t xml:space="preserve"> </w:t>
      </w:r>
      <w:r w:rsidR="00557090">
        <w:t>функциональной подсистеме организации работ по предупреждению и</w:t>
      </w:r>
      <w:r w:rsidR="00557090" w:rsidRPr="00557090">
        <w:t xml:space="preserve"> </w:t>
      </w:r>
      <w:r w:rsidR="00557090">
        <w:t>ликвидации разливов нефти и</w:t>
      </w:r>
      <w:r w:rsidR="00557090" w:rsidRPr="00557090">
        <w:t xml:space="preserve"> </w:t>
      </w:r>
      <w:r w:rsidR="00557090">
        <w:t>нефтепродуктов</w:t>
      </w:r>
      <w:proofErr w:type="gramEnd"/>
      <w:r w:rsidR="00557090">
        <w:t xml:space="preserve"> в море</w:t>
      </w:r>
      <w:r w:rsidR="00557090" w:rsidRPr="00557090">
        <w:t xml:space="preserve"> </w:t>
      </w:r>
      <w:r w:rsidR="00557090">
        <w:t>с судов и объектов</w:t>
      </w:r>
      <w:r w:rsidR="00557090" w:rsidRPr="00557090">
        <w:t xml:space="preserve"> </w:t>
      </w:r>
      <w:r w:rsidR="00557090">
        <w:t>независимо от их ведомственной и</w:t>
      </w:r>
      <w:r w:rsidR="00557090" w:rsidRPr="00557090">
        <w:t xml:space="preserve"> </w:t>
      </w:r>
      <w:r w:rsidR="00557090">
        <w:t xml:space="preserve">национальной принадлежности», </w:t>
      </w:r>
      <w:r w:rsidR="00557090">
        <w:lastRenderedPageBreak/>
        <w:t>утвержденным приказом Минтранса России от</w:t>
      </w:r>
      <w:r w:rsidR="00A716D4">
        <w:t xml:space="preserve"> 06 апреля 2009 года № 53, </w:t>
      </w:r>
      <w:r w:rsidRPr="00965892">
        <w:t>и осуществляется ФБУ «</w:t>
      </w:r>
      <w:proofErr w:type="spellStart"/>
      <w:r w:rsidRPr="00965892">
        <w:t>Морспасслужба</w:t>
      </w:r>
      <w:proofErr w:type="spellEnd"/>
      <w:r w:rsidRPr="00965892">
        <w:t xml:space="preserve"> </w:t>
      </w:r>
      <w:proofErr w:type="spellStart"/>
      <w:r w:rsidRPr="00965892">
        <w:t>Росморречфлота</w:t>
      </w:r>
      <w:proofErr w:type="spellEnd"/>
      <w:r w:rsidRPr="00965892">
        <w:t>» посредством сил и сре</w:t>
      </w:r>
      <w:proofErr w:type="gramStart"/>
      <w:r w:rsidRPr="00965892">
        <w:t>дств св</w:t>
      </w:r>
      <w:proofErr w:type="gramEnd"/>
      <w:r w:rsidRPr="00965892">
        <w:t>оих</w:t>
      </w:r>
      <w:r w:rsidR="00D63539" w:rsidRPr="00965892">
        <w:t xml:space="preserve"> филиалов: Северного, Архангельского, Балтийского, Калининградского, </w:t>
      </w:r>
      <w:r w:rsidR="00744F5D" w:rsidRPr="00965892">
        <w:t>Азово-Черноморского, Каспийского, Приморского, Сахалинского и Камчатского</w:t>
      </w:r>
      <w:r w:rsidR="00DA7EF2" w:rsidRPr="00965892">
        <w:t>.</w:t>
      </w:r>
    </w:p>
    <w:p w:rsidR="00DA7EF2" w:rsidRDefault="00DA7EF2" w:rsidP="00DA7EF2">
      <w:pPr>
        <w:spacing w:before="120"/>
        <w:ind w:firstLine="567"/>
      </w:pPr>
      <w:r w:rsidRPr="00965892">
        <w:t xml:space="preserve">Система </w:t>
      </w:r>
      <w:proofErr w:type="spellStart"/>
      <w:r w:rsidRPr="00965892">
        <w:t>Морспасслужбы</w:t>
      </w:r>
      <w:proofErr w:type="spellEnd"/>
      <w:r w:rsidRPr="00965892">
        <w:t xml:space="preserve"> обширна и охватывает бассейны множества морей омывающих берега Российской Федерации.</w:t>
      </w:r>
    </w:p>
    <w:p w:rsidR="00DF052D" w:rsidRPr="00DF052D" w:rsidRDefault="00DF052D" w:rsidP="00DA7EF2">
      <w:pPr>
        <w:spacing w:before="120"/>
        <w:ind w:firstLine="567"/>
      </w:pPr>
      <w:r>
        <w:t xml:space="preserve">Помимо вышеуказанных </w:t>
      </w:r>
      <w:r w:rsidR="000E459A">
        <w:t xml:space="preserve">нормативно правовых актов </w:t>
      </w:r>
      <w:r>
        <w:t xml:space="preserve">необходимо отметить </w:t>
      </w:r>
      <w:hyperlink r:id="rId8" w:history="1">
        <w:r w:rsidRPr="00DF052D">
          <w:t>Постановление Правительства РФ от 14 ноября 2014 г. N 1189</w:t>
        </w:r>
        <w:r w:rsidRPr="00DF052D">
          <w:br/>
          <w:t>"Об организации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Федерации"</w:t>
        </w:r>
      </w:hyperlink>
    </w:p>
    <w:p w:rsidR="008F5E07" w:rsidRDefault="00010E4A" w:rsidP="00010E4A">
      <w:pPr>
        <w:spacing w:before="120"/>
        <w:ind w:firstLine="567"/>
      </w:pPr>
      <w:r w:rsidRPr="00965892">
        <w:t xml:space="preserve">Филиалы </w:t>
      </w:r>
      <w:proofErr w:type="spellStart"/>
      <w:r w:rsidRPr="00965892">
        <w:t>Морспасслужбы</w:t>
      </w:r>
      <w:proofErr w:type="spellEnd"/>
      <w:r w:rsidRPr="00965892">
        <w:t xml:space="preserve"> оснащены многофункциональными, специализированными судами</w:t>
      </w:r>
      <w:r w:rsidR="00EE02C2" w:rsidRPr="00965892">
        <w:t>, включа</w:t>
      </w:r>
      <w:r w:rsidR="00434531">
        <w:t>я</w:t>
      </w:r>
      <w:r w:rsidR="00EE02C2" w:rsidRPr="00965892">
        <w:t xml:space="preserve"> вновь построенные:</w:t>
      </w:r>
      <w:r w:rsidR="00343792">
        <w:t xml:space="preserve"> </w:t>
      </w:r>
      <w:r w:rsidR="00343792" w:rsidRPr="00965892">
        <w:t>«</w:t>
      </w:r>
      <w:proofErr w:type="spellStart"/>
      <w:r w:rsidR="00343792" w:rsidRPr="00965892">
        <w:t>Мурман</w:t>
      </w:r>
      <w:proofErr w:type="spellEnd"/>
      <w:r w:rsidR="00343792" w:rsidRPr="00965892">
        <w:t>», «Берингов пролив»</w:t>
      </w:r>
      <w:r w:rsidR="00343792">
        <w:t>,</w:t>
      </w:r>
      <w:r w:rsidR="00EE02C2" w:rsidRPr="00965892">
        <w:t xml:space="preserve"> </w:t>
      </w:r>
      <w:r w:rsidR="00743016" w:rsidRPr="00965892">
        <w:t xml:space="preserve">«Балтика», </w:t>
      </w:r>
      <w:r w:rsidR="00EE02C2" w:rsidRPr="00965892">
        <w:t xml:space="preserve">«Спасатель Карев», «Спасатель </w:t>
      </w:r>
      <w:proofErr w:type="spellStart"/>
      <w:r w:rsidR="00EE02C2" w:rsidRPr="00965892">
        <w:t>Кавдейкин</w:t>
      </w:r>
      <w:proofErr w:type="spellEnd"/>
      <w:r w:rsidR="00EE02C2" w:rsidRPr="00965892">
        <w:t xml:space="preserve">», </w:t>
      </w:r>
      <w:r w:rsidR="00743016" w:rsidRPr="00965892">
        <w:t>«</w:t>
      </w:r>
      <w:r w:rsidR="00EE02C2" w:rsidRPr="00965892">
        <w:t>Спасатель Заборщиков»</w:t>
      </w:r>
      <w:r w:rsidRPr="00965892">
        <w:t xml:space="preserve">, </w:t>
      </w:r>
      <w:r w:rsidR="006C51BE" w:rsidRPr="00965892">
        <w:t xml:space="preserve">с </w:t>
      </w:r>
      <w:r w:rsidRPr="00965892">
        <w:t>оборудованием для ликвидации разливов н</w:t>
      </w:r>
      <w:r w:rsidR="008F5E07">
        <w:t>ефти и водолазным оборудованием</w:t>
      </w:r>
      <w:r w:rsidR="008847A4" w:rsidRPr="00965892">
        <w:t>.</w:t>
      </w:r>
      <w:r w:rsidR="002E7447" w:rsidRPr="00965892">
        <w:t xml:space="preserve"> </w:t>
      </w:r>
    </w:p>
    <w:p w:rsidR="008F5E07" w:rsidRDefault="008F5E07" w:rsidP="008F5E07">
      <w:pPr>
        <w:pStyle w:val="af"/>
        <w:tabs>
          <w:tab w:val="num" w:pos="0"/>
        </w:tabs>
        <w:ind w:firstLine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</w:r>
      <w:r w:rsidRPr="00E664DC">
        <w:rPr>
          <w:color w:val="000000" w:themeColor="text1"/>
          <w:sz w:val="28"/>
        </w:rPr>
        <w:t xml:space="preserve">Запланирована постройка на Невском судоремонтном судостроительном заводе 4 судов мощностью </w:t>
      </w:r>
      <w:r>
        <w:rPr>
          <w:color w:val="000000" w:themeColor="text1"/>
          <w:sz w:val="28"/>
        </w:rPr>
        <w:t>«2,5-</w:t>
      </w:r>
      <w:r w:rsidRPr="00E664DC">
        <w:rPr>
          <w:color w:val="000000" w:themeColor="text1"/>
          <w:sz w:val="28"/>
        </w:rPr>
        <w:t>3,0 МВт</w:t>
      </w:r>
      <w:r>
        <w:rPr>
          <w:color w:val="000000" w:themeColor="text1"/>
          <w:sz w:val="28"/>
        </w:rPr>
        <w:t>»</w:t>
      </w:r>
      <w:r w:rsidRPr="00E664DC">
        <w:rPr>
          <w:color w:val="000000" w:themeColor="text1"/>
          <w:sz w:val="28"/>
        </w:rPr>
        <w:t xml:space="preserve"> (ввод в эксплуатацию 2017-2018 годы).</w:t>
      </w:r>
      <w:r w:rsidR="0015485D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Это м</w:t>
      </w:r>
      <w:r w:rsidRPr="00984522">
        <w:rPr>
          <w:color w:val="000000" w:themeColor="text1"/>
          <w:sz w:val="28"/>
        </w:rPr>
        <w:t>ногофункциональны</w:t>
      </w:r>
      <w:r>
        <w:rPr>
          <w:color w:val="000000" w:themeColor="text1"/>
          <w:sz w:val="28"/>
        </w:rPr>
        <w:t>е</w:t>
      </w:r>
      <w:r w:rsidRPr="00984522">
        <w:rPr>
          <w:color w:val="000000" w:themeColor="text1"/>
          <w:sz w:val="28"/>
        </w:rPr>
        <w:t xml:space="preserve"> мелкосидящи</w:t>
      </w:r>
      <w:r>
        <w:rPr>
          <w:color w:val="000000" w:themeColor="text1"/>
          <w:sz w:val="28"/>
        </w:rPr>
        <w:t>е</w:t>
      </w:r>
      <w:r w:rsidRPr="00984522">
        <w:rPr>
          <w:color w:val="000000" w:themeColor="text1"/>
          <w:sz w:val="28"/>
        </w:rPr>
        <w:t xml:space="preserve"> буксир</w:t>
      </w:r>
      <w:r>
        <w:rPr>
          <w:color w:val="000000" w:themeColor="text1"/>
          <w:sz w:val="28"/>
        </w:rPr>
        <w:t>ы</w:t>
      </w:r>
      <w:r w:rsidRPr="00984522">
        <w:rPr>
          <w:color w:val="000000" w:themeColor="text1"/>
          <w:sz w:val="28"/>
        </w:rPr>
        <w:t>-спасател</w:t>
      </w:r>
      <w:r>
        <w:rPr>
          <w:color w:val="000000" w:themeColor="text1"/>
          <w:sz w:val="28"/>
        </w:rPr>
        <w:t>и</w:t>
      </w:r>
      <w:r w:rsidRPr="00984522">
        <w:rPr>
          <w:color w:val="000000" w:themeColor="text1"/>
          <w:sz w:val="28"/>
        </w:rPr>
        <w:t xml:space="preserve"> с двумя гребными винтами, с усиленным ледовым классом, с носовым расположением жилой надстройки и машинным отделением в средней части, с дизельн</w:t>
      </w:r>
      <w:r>
        <w:rPr>
          <w:color w:val="000000" w:themeColor="text1"/>
          <w:sz w:val="28"/>
        </w:rPr>
        <w:t>ыми</w:t>
      </w:r>
      <w:r w:rsidRPr="00984522">
        <w:rPr>
          <w:color w:val="000000" w:themeColor="text1"/>
          <w:sz w:val="28"/>
        </w:rPr>
        <w:t xml:space="preserve"> энергетическ</w:t>
      </w:r>
      <w:r>
        <w:rPr>
          <w:color w:val="000000" w:themeColor="text1"/>
          <w:sz w:val="28"/>
        </w:rPr>
        <w:t>ими установками</w:t>
      </w:r>
      <w:r w:rsidRPr="00984522">
        <w:rPr>
          <w:color w:val="000000" w:themeColor="text1"/>
          <w:sz w:val="28"/>
        </w:rPr>
        <w:t>, с двумя носовыми и одним кормовым подруливающими устройствами.</w:t>
      </w:r>
      <w:r w:rsidR="0015485D">
        <w:rPr>
          <w:color w:val="000000" w:themeColor="text1"/>
          <w:sz w:val="28"/>
        </w:rPr>
        <w:t xml:space="preserve"> Их н</w:t>
      </w:r>
      <w:r>
        <w:rPr>
          <w:color w:val="000000" w:themeColor="text1"/>
          <w:sz w:val="28"/>
        </w:rPr>
        <w:t>азначение: п</w:t>
      </w:r>
      <w:r w:rsidRPr="002F28DA">
        <w:rPr>
          <w:color w:val="000000" w:themeColor="text1"/>
          <w:sz w:val="28"/>
        </w:rPr>
        <w:t>оиск и оказание</w:t>
      </w:r>
      <w:r>
        <w:rPr>
          <w:color w:val="000000" w:themeColor="text1"/>
          <w:sz w:val="28"/>
        </w:rPr>
        <w:t xml:space="preserve"> помощи людям и судам, терпящим бедствие, </w:t>
      </w:r>
      <w:r w:rsidRPr="002F28DA">
        <w:rPr>
          <w:color w:val="000000" w:themeColor="text1"/>
          <w:sz w:val="28"/>
        </w:rPr>
        <w:t>тушение горящего на воде топлива, ликвидация аварийных разливов нефти и нефтепродуктов</w:t>
      </w:r>
      <w:r>
        <w:rPr>
          <w:color w:val="000000" w:themeColor="text1"/>
          <w:sz w:val="28"/>
        </w:rPr>
        <w:t>.</w:t>
      </w:r>
    </w:p>
    <w:p w:rsidR="008F5E07" w:rsidRDefault="008F5E07" w:rsidP="008F5E07">
      <w:pPr>
        <w:pStyle w:val="af"/>
        <w:tabs>
          <w:tab w:val="num" w:pos="0"/>
        </w:tabs>
        <w:ind w:firstLine="0"/>
        <w:rPr>
          <w:sz w:val="28"/>
        </w:rPr>
      </w:pPr>
      <w:r>
        <w:rPr>
          <w:sz w:val="28"/>
        </w:rPr>
        <w:tab/>
        <w:t>На акватории Балтийского моря работают два катера-</w:t>
      </w:r>
      <w:proofErr w:type="spellStart"/>
      <w:r>
        <w:rPr>
          <w:sz w:val="28"/>
        </w:rPr>
        <w:t>бонопостановщика</w:t>
      </w:r>
      <w:proofErr w:type="spellEnd"/>
      <w:r>
        <w:rPr>
          <w:sz w:val="28"/>
        </w:rPr>
        <w:t xml:space="preserve"> новой постройки «Геннадий Кожухов» и «Евгений Морозов» из 6-ти построенных и введенных в строй.</w:t>
      </w:r>
    </w:p>
    <w:p w:rsidR="008F5E07" w:rsidRDefault="008F5E07" w:rsidP="008F5E07">
      <w:pPr>
        <w:spacing w:before="120"/>
        <w:ind w:firstLine="567"/>
      </w:pPr>
      <w:r>
        <w:tab/>
        <w:t>Заложено строительство ещё 6 корпусов катеров-</w:t>
      </w:r>
      <w:proofErr w:type="spellStart"/>
      <w:r>
        <w:t>бонопостановщиков</w:t>
      </w:r>
      <w:proofErr w:type="spellEnd"/>
      <w:r>
        <w:t xml:space="preserve"> данного проекта (А40-2Б-ЯР) </w:t>
      </w:r>
      <w:r w:rsidRPr="00493F03">
        <w:rPr>
          <w:color w:val="000000" w:themeColor="text1"/>
        </w:rPr>
        <w:t>на Ярославском судостроительном заводе (срок постройки – 2016-2018 годы)</w:t>
      </w:r>
      <w:r>
        <w:rPr>
          <w:color w:val="000000" w:themeColor="text1"/>
        </w:rPr>
        <w:t xml:space="preserve">. Отличие: изменен тип установки </w:t>
      </w:r>
      <w:proofErr w:type="spellStart"/>
      <w:r>
        <w:rPr>
          <w:color w:val="000000" w:themeColor="text1"/>
        </w:rPr>
        <w:t>боновых</w:t>
      </w:r>
      <w:proofErr w:type="spellEnd"/>
      <w:r>
        <w:rPr>
          <w:color w:val="000000" w:themeColor="text1"/>
        </w:rPr>
        <w:t xml:space="preserve"> заграждений (с </w:t>
      </w:r>
      <w:proofErr w:type="gramStart"/>
      <w:r>
        <w:rPr>
          <w:color w:val="000000" w:themeColor="text1"/>
        </w:rPr>
        <w:t>вертикального</w:t>
      </w:r>
      <w:proofErr w:type="gramEnd"/>
      <w:r>
        <w:rPr>
          <w:color w:val="000000" w:themeColor="text1"/>
        </w:rPr>
        <w:t xml:space="preserve"> на горизонтальный), заменен тип </w:t>
      </w:r>
      <w:proofErr w:type="spellStart"/>
      <w:r>
        <w:rPr>
          <w:color w:val="000000" w:themeColor="text1"/>
        </w:rPr>
        <w:t>скиммера</w:t>
      </w:r>
      <w:proofErr w:type="spellEnd"/>
      <w:r>
        <w:rPr>
          <w:color w:val="000000" w:themeColor="text1"/>
        </w:rPr>
        <w:t xml:space="preserve"> (олеофильный барабанный на олеофильный конвейерный).</w:t>
      </w:r>
    </w:p>
    <w:p w:rsidR="00010E4A" w:rsidRPr="00965892" w:rsidRDefault="008847A4" w:rsidP="00010E4A">
      <w:pPr>
        <w:spacing w:before="120"/>
        <w:ind w:firstLine="567"/>
      </w:pPr>
      <w:r w:rsidRPr="00965892">
        <w:t xml:space="preserve">Общее количество судов – 130 </w:t>
      </w:r>
      <w:proofErr w:type="spellStart"/>
      <w:proofErr w:type="gramStart"/>
      <w:r w:rsidRPr="00965892">
        <w:t>ед</w:t>
      </w:r>
      <w:proofErr w:type="spellEnd"/>
      <w:proofErr w:type="gramEnd"/>
      <w:r w:rsidRPr="00965892">
        <w:t>, п</w:t>
      </w:r>
      <w:r w:rsidR="002E7447" w:rsidRPr="00965892">
        <w:t xml:space="preserve">ерсонал службы составляет </w:t>
      </w:r>
      <w:r w:rsidR="00481F72" w:rsidRPr="00965892">
        <w:t xml:space="preserve">- </w:t>
      </w:r>
      <w:r w:rsidR="00023F74" w:rsidRPr="008A4015">
        <w:t>3000</w:t>
      </w:r>
      <w:r w:rsidR="00D86277" w:rsidRPr="008A4015">
        <w:t xml:space="preserve"> </w:t>
      </w:r>
      <w:r w:rsidR="002E7447" w:rsidRPr="008A4015">
        <w:t>человек</w:t>
      </w:r>
      <w:r w:rsidR="00023F74" w:rsidRPr="008A4015">
        <w:t>.</w:t>
      </w:r>
      <w:r w:rsidR="00010E4A" w:rsidRPr="008A4015">
        <w:t xml:space="preserve"> Аварийно-спасательные работы осуществляются </w:t>
      </w:r>
      <w:r w:rsidR="004C5F7D">
        <w:t>аварийно-</w:t>
      </w:r>
      <w:r w:rsidR="00010E4A" w:rsidRPr="008A4015">
        <w:t>сп</w:t>
      </w:r>
      <w:r w:rsidR="00023F74" w:rsidRPr="008A4015">
        <w:t>асательными</w:t>
      </w:r>
      <w:r w:rsidR="00010E4A" w:rsidRPr="00965892">
        <w:t xml:space="preserve"> подразделениями.</w:t>
      </w:r>
    </w:p>
    <w:p w:rsidR="00DA7EF2" w:rsidRDefault="00982B03" w:rsidP="00B36644">
      <w:pPr>
        <w:spacing w:before="120"/>
        <w:ind w:firstLine="567"/>
      </w:pPr>
      <w:r w:rsidRPr="00965892">
        <w:t>Несение аварийно-спасательной готовности</w:t>
      </w:r>
      <w:r w:rsidR="00052689" w:rsidRPr="00965892">
        <w:t xml:space="preserve"> организовано в соответствии с квартальными планами-графиками</w:t>
      </w:r>
      <w:r w:rsidR="00526BFB" w:rsidRPr="00965892">
        <w:t xml:space="preserve">, утверждаемыми </w:t>
      </w:r>
      <w:proofErr w:type="spellStart"/>
      <w:r w:rsidR="00526BFB" w:rsidRPr="00965892">
        <w:t>Росморречфлотом</w:t>
      </w:r>
      <w:proofErr w:type="spellEnd"/>
      <w:r w:rsidR="00526BFB" w:rsidRPr="00965892">
        <w:t>, бассейновыми план</w:t>
      </w:r>
      <w:r w:rsidR="008171F2" w:rsidRPr="00965892">
        <w:t>а</w:t>
      </w:r>
      <w:r w:rsidR="00526BFB" w:rsidRPr="00965892">
        <w:t>ми предупреждения и ликвидации разливов нефти и нефтепродуктов</w:t>
      </w:r>
      <w:r w:rsidR="008171F2" w:rsidRPr="00965892">
        <w:t xml:space="preserve"> и заключенными договорами с организациями</w:t>
      </w:r>
      <w:r w:rsidR="00AB0DED" w:rsidRPr="00965892">
        <w:t>,</w:t>
      </w:r>
      <w:r w:rsidR="008171F2" w:rsidRPr="00965892">
        <w:t xml:space="preserve"> </w:t>
      </w:r>
      <w:r w:rsidR="00AB0DED" w:rsidRPr="00965892">
        <w:t>осуществляющими разведку месторождений, добычу нефти, а также переработку, транспортировку и хранение нефти и нефтепродуктов.</w:t>
      </w:r>
    </w:p>
    <w:p w:rsidR="00330981" w:rsidRPr="00965892" w:rsidRDefault="00330981" w:rsidP="0094089F">
      <w:pPr>
        <w:ind w:firstLine="0"/>
      </w:pPr>
    </w:p>
    <w:p w:rsidR="00AD0A2E" w:rsidRPr="00965892" w:rsidRDefault="00AD0A2E" w:rsidP="00AD0A2E">
      <w:pPr>
        <w:spacing w:before="120"/>
        <w:ind w:firstLine="567"/>
      </w:pPr>
      <w:r w:rsidRPr="00965892">
        <w:t>В 201</w:t>
      </w:r>
      <w:r w:rsidR="00145174">
        <w:t>5</w:t>
      </w:r>
      <w:r w:rsidRPr="00965892">
        <w:t xml:space="preserve"> году в морских портах Российской Федерации было зафиксировано 35 случаев загрязнения и разливов нефти или нефтепродуктов. В 3</w:t>
      </w:r>
      <w:r w:rsidR="00004B43">
        <w:t>3</w:t>
      </w:r>
      <w:r w:rsidRPr="00965892">
        <w:t xml:space="preserve"> из них операции по ликвидации разлива нефти или нефтепродуктов осуществляли силы и средства ФБУ «</w:t>
      </w:r>
      <w:proofErr w:type="spellStart"/>
      <w:r w:rsidRPr="00965892">
        <w:t>Морспасслужба</w:t>
      </w:r>
      <w:proofErr w:type="spellEnd"/>
      <w:r w:rsidRPr="00965892">
        <w:t xml:space="preserve"> </w:t>
      </w:r>
      <w:proofErr w:type="spellStart"/>
      <w:r w:rsidRPr="00965892">
        <w:t>Росморречфлота</w:t>
      </w:r>
      <w:proofErr w:type="spellEnd"/>
      <w:r w:rsidRPr="00965892">
        <w:t>».</w:t>
      </w:r>
    </w:p>
    <w:p w:rsidR="00606238" w:rsidRPr="00965892" w:rsidRDefault="00606238" w:rsidP="00AD0A2E">
      <w:pPr>
        <w:spacing w:before="120"/>
        <w:ind w:firstLine="567"/>
      </w:pPr>
      <w:r w:rsidRPr="00965892">
        <w:t>В 201</w:t>
      </w:r>
      <w:r w:rsidR="00004B43">
        <w:t>6</w:t>
      </w:r>
      <w:r w:rsidRPr="00965892">
        <w:t xml:space="preserve"> году</w:t>
      </w:r>
      <w:r w:rsidR="00705720">
        <w:t xml:space="preserve"> к данному моменту</w:t>
      </w:r>
      <w:r w:rsidRPr="00965892">
        <w:t xml:space="preserve"> </w:t>
      </w:r>
      <w:proofErr w:type="gramStart"/>
      <w:r w:rsidRPr="00965892">
        <w:t>произошло</w:t>
      </w:r>
      <w:r w:rsidR="00A62083" w:rsidRPr="00965892">
        <w:t xml:space="preserve"> 1</w:t>
      </w:r>
      <w:r w:rsidR="001E09A0">
        <w:t>8</w:t>
      </w:r>
      <w:r w:rsidR="00A62083" w:rsidRPr="00965892">
        <w:t xml:space="preserve"> случаев р</w:t>
      </w:r>
      <w:r w:rsidR="00405234" w:rsidRPr="00965892">
        <w:t>азлива и в ликвидации последствий 1</w:t>
      </w:r>
      <w:r w:rsidR="001E09A0">
        <w:t>7</w:t>
      </w:r>
      <w:r w:rsidR="00405234" w:rsidRPr="00965892">
        <w:t xml:space="preserve"> из них участвовала</w:t>
      </w:r>
      <w:proofErr w:type="gramEnd"/>
      <w:r w:rsidR="00405234" w:rsidRPr="00965892">
        <w:t xml:space="preserve"> </w:t>
      </w:r>
      <w:proofErr w:type="spellStart"/>
      <w:r w:rsidR="00405234" w:rsidRPr="00965892">
        <w:t>Морспасслужба</w:t>
      </w:r>
      <w:proofErr w:type="spellEnd"/>
      <w:r w:rsidR="00405234" w:rsidRPr="00965892">
        <w:t>.</w:t>
      </w:r>
      <w:r w:rsidRPr="00965892">
        <w:t xml:space="preserve"> </w:t>
      </w:r>
    </w:p>
    <w:p w:rsidR="00AD0A2E" w:rsidRPr="00965892" w:rsidRDefault="00F47287" w:rsidP="00AD0A2E">
      <w:pPr>
        <w:spacing w:before="120"/>
        <w:ind w:firstLine="567"/>
      </w:pPr>
      <w:proofErr w:type="gramStart"/>
      <w:r w:rsidRPr="00965892">
        <w:t>Данные</w:t>
      </w:r>
      <w:r w:rsidR="00AD0A2E" w:rsidRPr="00965892">
        <w:t xml:space="preserve"> обстоятельства требуют усиления готовности к ликвидации разливов нефти и нефтепродуктов, как со стороны Минтранса России, так и повышение требовательности к нефтяным компаниям, осуществляющим разведку месторождений, добычу,  переработку, транспортировку и хранение нефти, в части прохождения Планами ЛРН государственной экологической экспертизы в соответствии с требованиями </w:t>
      </w:r>
      <w:hyperlink r:id="rId9" w:history="1">
        <w:r w:rsidR="00AD0A2E" w:rsidRPr="00965892">
          <w:t>Федеральных законов от 31 июля 1998 г. N 155-ФЗ</w:t>
        </w:r>
        <w:r w:rsidR="001B48A3" w:rsidRPr="00965892">
          <w:t xml:space="preserve"> «</w:t>
        </w:r>
        <w:r w:rsidR="00AD0A2E" w:rsidRPr="00965892">
          <w:t>О внутренних морских водах, территориальном море и</w:t>
        </w:r>
        <w:proofErr w:type="gramEnd"/>
        <w:r w:rsidR="00AD0A2E" w:rsidRPr="00965892">
          <w:t xml:space="preserve"> прилежащей зоне Российской Федерации</w:t>
        </w:r>
        <w:r w:rsidR="001B48A3" w:rsidRPr="00965892">
          <w:t>»</w:t>
        </w:r>
      </w:hyperlink>
      <w:r w:rsidR="00AD0A2E" w:rsidRPr="00965892">
        <w:t xml:space="preserve"> и </w:t>
      </w:r>
      <w:hyperlink r:id="rId10" w:history="1">
        <w:r w:rsidR="00AD0A2E" w:rsidRPr="00965892">
          <w:t>от 30 ноября 1995 г. N 187-ФЗ</w:t>
        </w:r>
        <w:r w:rsidR="001B48A3" w:rsidRPr="00965892">
          <w:t xml:space="preserve"> «</w:t>
        </w:r>
        <w:r w:rsidR="00AD0A2E" w:rsidRPr="00965892">
          <w:t>О континентальном шельфе Российской Федерации</w:t>
        </w:r>
        <w:r w:rsidR="001B48A3" w:rsidRPr="00965892">
          <w:t>»</w:t>
        </w:r>
      </w:hyperlink>
      <w:r w:rsidR="00AD0A2E" w:rsidRPr="00965892">
        <w:t>.</w:t>
      </w:r>
    </w:p>
    <w:p w:rsidR="003667CA" w:rsidRDefault="003667CA" w:rsidP="00C860EF">
      <w:pPr>
        <w:spacing w:before="120"/>
        <w:ind w:firstLine="567"/>
      </w:pPr>
    </w:p>
    <w:p w:rsidR="004A51FE" w:rsidRPr="004A51FE" w:rsidRDefault="003C52A5" w:rsidP="004A51FE">
      <w:pPr>
        <w:spacing w:before="120"/>
        <w:ind w:firstLine="567"/>
        <w:rPr>
          <w:bCs/>
        </w:rPr>
      </w:pPr>
      <w:r>
        <w:rPr>
          <w:bCs/>
        </w:rPr>
        <w:t xml:space="preserve">На данном слайде представлена статистика разливов нефти и нефтепродуктов за </w:t>
      </w:r>
      <w:proofErr w:type="gramStart"/>
      <w:r>
        <w:rPr>
          <w:bCs/>
        </w:rPr>
        <w:t>последние</w:t>
      </w:r>
      <w:proofErr w:type="gramEnd"/>
      <w:r>
        <w:rPr>
          <w:bCs/>
        </w:rPr>
        <w:t xml:space="preserve"> </w:t>
      </w:r>
      <w:r w:rsidR="00350F1A">
        <w:rPr>
          <w:bCs/>
        </w:rPr>
        <w:t>6</w:t>
      </w:r>
      <w:r>
        <w:rPr>
          <w:bCs/>
        </w:rPr>
        <w:t xml:space="preserve"> лет. Из таблицы видно, что более 90 % всех разливов происходит в портах.</w:t>
      </w:r>
    </w:p>
    <w:p w:rsidR="004A51FE" w:rsidRDefault="004A51FE" w:rsidP="004A51FE">
      <w:pPr>
        <w:spacing w:before="120"/>
        <w:ind w:firstLine="567"/>
        <w:jc w:val="center"/>
      </w:pPr>
    </w:p>
    <w:p w:rsidR="000B08E3" w:rsidRDefault="000B08E3" w:rsidP="00B9584D">
      <w:pPr>
        <w:spacing w:before="120"/>
        <w:ind w:firstLine="567"/>
      </w:pPr>
      <w:r>
        <w:t>Важную роль в отработке взаимодействий сил и сре</w:t>
      </w:r>
      <w:proofErr w:type="gramStart"/>
      <w:r>
        <w:t>дств пр</w:t>
      </w:r>
      <w:proofErr w:type="gramEnd"/>
      <w:r>
        <w:t>и ликвидации разливов нефти в портах</w:t>
      </w:r>
      <w:r w:rsidR="000A270E">
        <w:t xml:space="preserve"> играет проведение учений</w:t>
      </w:r>
      <w:r w:rsidR="00FF2B62">
        <w:t xml:space="preserve"> (в том числе международных)</w:t>
      </w:r>
      <w:r w:rsidR="000A270E">
        <w:t xml:space="preserve"> по ликвидации разливов нефти.</w:t>
      </w:r>
    </w:p>
    <w:p w:rsidR="00350F1A" w:rsidRDefault="00350F1A" w:rsidP="00350F1A">
      <w:r w:rsidRPr="0068283C">
        <w:t xml:space="preserve">30 июня 2015 года в Выборгском заливе Балтийского моря, на акватории </w:t>
      </w:r>
      <w:proofErr w:type="spellStart"/>
      <w:r w:rsidRPr="0068283C">
        <w:t>Транзундского</w:t>
      </w:r>
      <w:proofErr w:type="spellEnd"/>
      <w:r w:rsidRPr="0068283C">
        <w:t xml:space="preserve"> рейда и в прибрежной полосе в районе нефтяного терминала ОАО «РПК-Высоцк «ЛУКОЙЛ-</w:t>
      </w:r>
      <w:proofErr w:type="gramStart"/>
      <w:r w:rsidRPr="0068283C">
        <w:t>II</w:t>
      </w:r>
      <w:proofErr w:type="gramEnd"/>
      <w:r w:rsidRPr="0068283C">
        <w:t>» проведено международное комплексное российско-финляндское учение по ликвидации последствий аварии танкера</w:t>
      </w:r>
      <w:r>
        <w:t xml:space="preserve"> в море, под общим руководством </w:t>
      </w:r>
      <w:r w:rsidRPr="0068283C">
        <w:t xml:space="preserve">Первого заместителя </w:t>
      </w:r>
      <w:r>
        <w:t>р</w:t>
      </w:r>
      <w:r w:rsidRPr="0068283C">
        <w:t>уководителя ФБУ «</w:t>
      </w:r>
      <w:proofErr w:type="spellStart"/>
      <w:r w:rsidRPr="0068283C">
        <w:t>Морспасслужба</w:t>
      </w:r>
      <w:proofErr w:type="spellEnd"/>
      <w:r w:rsidRPr="0068283C">
        <w:t xml:space="preserve"> </w:t>
      </w:r>
      <w:proofErr w:type="spellStart"/>
      <w:r w:rsidRPr="0068283C">
        <w:t>Росморречфлота</w:t>
      </w:r>
      <w:proofErr w:type="spellEnd"/>
      <w:r w:rsidRPr="0068283C">
        <w:t>» Д.С. Смирнова.</w:t>
      </w:r>
    </w:p>
    <w:p w:rsidR="00350F1A" w:rsidRPr="00A52E0F" w:rsidRDefault="00350F1A" w:rsidP="007D3D1C">
      <w:pPr>
        <w:ind w:firstLine="708"/>
      </w:pPr>
      <w:r w:rsidRPr="00A52E0F">
        <w:t xml:space="preserve">Всего в учении было задействовано около 20 судов и </w:t>
      </w:r>
      <w:r>
        <w:t xml:space="preserve">один </w:t>
      </w:r>
      <w:r w:rsidRPr="00A52E0F">
        <w:t>вертолёт.</w:t>
      </w:r>
    </w:p>
    <w:p w:rsidR="00350F1A" w:rsidRPr="00A52E0F" w:rsidRDefault="007D3D1C" w:rsidP="007D3D1C">
      <w:pPr>
        <w:ind w:firstLine="567"/>
      </w:pPr>
      <w:r>
        <w:t xml:space="preserve">  </w:t>
      </w:r>
      <w:r w:rsidR="00350F1A" w:rsidRPr="00A52E0F">
        <w:t>От ФБУ «</w:t>
      </w:r>
      <w:proofErr w:type="spellStart"/>
      <w:r w:rsidR="00350F1A" w:rsidRPr="00A52E0F">
        <w:t>Морспасслужба</w:t>
      </w:r>
      <w:proofErr w:type="spellEnd"/>
      <w:r w:rsidR="00350F1A" w:rsidRPr="00A52E0F">
        <w:t xml:space="preserve"> </w:t>
      </w:r>
      <w:proofErr w:type="spellStart"/>
      <w:r w:rsidR="00350F1A" w:rsidRPr="00A52E0F">
        <w:t>Росморречфлота</w:t>
      </w:r>
      <w:proofErr w:type="spellEnd"/>
      <w:r w:rsidR="00350F1A" w:rsidRPr="00A52E0F">
        <w:t>» в учении приняли участие силы и средства Балтийского филиала ФБУ «</w:t>
      </w:r>
      <w:proofErr w:type="spellStart"/>
      <w:r w:rsidR="00350F1A" w:rsidRPr="00A52E0F">
        <w:t>Морспасслужба</w:t>
      </w:r>
      <w:proofErr w:type="spellEnd"/>
      <w:r w:rsidR="00350F1A" w:rsidRPr="00A52E0F">
        <w:t xml:space="preserve"> </w:t>
      </w:r>
      <w:proofErr w:type="spellStart"/>
      <w:r w:rsidR="00350F1A" w:rsidRPr="00A52E0F">
        <w:t>Росморречфлота</w:t>
      </w:r>
      <w:proofErr w:type="spellEnd"/>
      <w:r w:rsidR="00350F1A" w:rsidRPr="00A52E0F">
        <w:t>» в составе: многофункциональное спасательное судно «Ясный», морской буксир прибрежного плавания «Портовый-1», несамоходная нефтеналивная баржа «Спрут-1», катер рабочий «Карат-2», спасательный катер-</w:t>
      </w:r>
      <w:proofErr w:type="spellStart"/>
      <w:r w:rsidR="00350F1A" w:rsidRPr="00A52E0F">
        <w:t>бонопостановщик</w:t>
      </w:r>
      <w:proofErr w:type="spellEnd"/>
      <w:r w:rsidR="00350F1A" w:rsidRPr="00A52E0F">
        <w:t xml:space="preserve"> «Евгений Морозов».</w:t>
      </w:r>
    </w:p>
    <w:p w:rsidR="0006532E" w:rsidRPr="007B0CAE" w:rsidRDefault="0006532E" w:rsidP="00CA3B55">
      <w:pPr>
        <w:spacing w:before="120"/>
        <w:ind w:firstLine="0"/>
      </w:pPr>
    </w:p>
    <w:p w:rsidR="005606D7" w:rsidRPr="00965892" w:rsidRDefault="005606D7" w:rsidP="005606D7">
      <w:pPr>
        <w:spacing w:before="120"/>
        <w:ind w:firstLine="567"/>
      </w:pPr>
      <w:r w:rsidRPr="00965892">
        <w:t xml:space="preserve">Учитывая нарастающие объемы добычи углеводородного сырья в море, его транспортировки морским транспортом, в целях повышения </w:t>
      </w:r>
      <w:r w:rsidR="005952EB">
        <w:t>уровня технической оснащенности</w:t>
      </w:r>
      <w:r w:rsidRPr="00965892">
        <w:t xml:space="preserve"> аварийно-спасательных формирований </w:t>
      </w:r>
      <w:proofErr w:type="spellStart"/>
      <w:r w:rsidRPr="00965892">
        <w:t>Росморречфлота</w:t>
      </w:r>
      <w:proofErr w:type="spellEnd"/>
      <w:r w:rsidRPr="00965892">
        <w:t xml:space="preserve">, в рамках Федеральной целевой программы «Развитие транспортной системы России (2010-2015 годы)» было начато строительство многофункциональных аварийно-спасательных </w:t>
      </w:r>
      <w:proofErr w:type="gramStart"/>
      <w:r w:rsidRPr="00965892">
        <w:t>судов</w:t>
      </w:r>
      <w:proofErr w:type="gramEnd"/>
      <w:r w:rsidRPr="00965892">
        <w:t xml:space="preserve"> в том числе ледового и ледокольного класса, которое продолжается и в настоящее время. </w:t>
      </w:r>
    </w:p>
    <w:p w:rsidR="005606D7" w:rsidRDefault="005606D7" w:rsidP="005606D7">
      <w:pPr>
        <w:spacing w:before="120"/>
        <w:ind w:firstLine="567"/>
      </w:pPr>
      <w:r w:rsidRPr="00965892">
        <w:t>Приобретается новое нефтесборное оборудование работоспособное в различных климатических условиях.</w:t>
      </w:r>
    </w:p>
    <w:p w:rsidR="005606D7" w:rsidRPr="00965892" w:rsidRDefault="00D452EA" w:rsidP="005606D7">
      <w:pPr>
        <w:spacing w:before="120"/>
        <w:ind w:firstLine="567"/>
      </w:pPr>
      <w:r>
        <w:t>Помимо этого</w:t>
      </w:r>
      <w:r w:rsidR="005606D7" w:rsidRPr="00965892">
        <w:t xml:space="preserve"> нужны научные изыскания способов ликвидации разливов нефти в ледовых условиях, </w:t>
      </w:r>
      <w:proofErr w:type="spellStart"/>
      <w:r w:rsidR="005606D7">
        <w:t>полнообъемное</w:t>
      </w:r>
      <w:proofErr w:type="spellEnd"/>
      <w:r w:rsidR="005606D7" w:rsidRPr="00965892">
        <w:t xml:space="preserve"> государственное финансирование, как строительства новых аварийно-спасательных судов, так и обеспечения несения готовности к ликвидации разливов нефти в соответствии с государственными задачами – на настоящее время это составляет всего лишь 10 % от необходимой потребности. </w:t>
      </w:r>
    </w:p>
    <w:p w:rsidR="005606D7" w:rsidRDefault="005606D7" w:rsidP="005606D7">
      <w:pPr>
        <w:spacing w:before="120"/>
        <w:ind w:firstLine="567"/>
      </w:pPr>
      <w:r w:rsidRPr="00965892">
        <w:t xml:space="preserve">Все вышеизложенные мероприятия, неформальный подход к обеспечению готовности по ликвидации разливов нефти, включая </w:t>
      </w:r>
      <w:proofErr w:type="spellStart"/>
      <w:r w:rsidRPr="00965892">
        <w:t>частно</w:t>
      </w:r>
      <w:proofErr w:type="spellEnd"/>
      <w:r w:rsidRPr="00965892">
        <w:t>-государственное партнерство позволят обеспечить и усилить готовность сил и сре</w:t>
      </w:r>
      <w:proofErr w:type="gramStart"/>
      <w:r w:rsidRPr="00965892">
        <w:t>дств к пр</w:t>
      </w:r>
      <w:proofErr w:type="gramEnd"/>
      <w:r w:rsidRPr="00965892">
        <w:t>оведению аварийно-спасательных работ по ликвидации разливов нефти, что будет способствовать повышению уровня экологической безопасности и сохранению природных ресурсов Российской Федерации.</w:t>
      </w:r>
    </w:p>
    <w:p w:rsidR="008F4534" w:rsidRPr="00B9584D" w:rsidRDefault="008F4534" w:rsidP="00B9584D">
      <w:pPr>
        <w:spacing w:before="120"/>
        <w:ind w:firstLine="567"/>
      </w:pPr>
    </w:p>
    <w:sectPr w:rsidR="008F4534" w:rsidRPr="00B9584D" w:rsidSect="00FA2DED">
      <w:headerReference w:type="default" r:id="rId11"/>
      <w:pgSz w:w="11906" w:h="16838" w:code="9"/>
      <w:pgMar w:top="1134" w:right="1134" w:bottom="1134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930" w:rsidRDefault="00785930" w:rsidP="005216CD">
      <w:r>
        <w:separator/>
      </w:r>
    </w:p>
  </w:endnote>
  <w:endnote w:type="continuationSeparator" w:id="0">
    <w:p w:rsidR="00785930" w:rsidRDefault="00785930" w:rsidP="0052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930" w:rsidRDefault="00785930" w:rsidP="005216CD">
      <w:r>
        <w:separator/>
      </w:r>
    </w:p>
  </w:footnote>
  <w:footnote w:type="continuationSeparator" w:id="0">
    <w:p w:rsidR="00785930" w:rsidRDefault="00785930" w:rsidP="00521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9408"/>
      <w:docPartObj>
        <w:docPartGallery w:val="Page Numbers (Top of Page)"/>
        <w:docPartUnique/>
      </w:docPartObj>
    </w:sdtPr>
    <w:sdtEndPr/>
    <w:sdtContent>
      <w:p w:rsidR="00FA2DED" w:rsidRDefault="0078593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D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61D1" w:rsidRDefault="00EB61D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4C0"/>
    <w:rsid w:val="00001397"/>
    <w:rsid w:val="00004B43"/>
    <w:rsid w:val="000053DF"/>
    <w:rsid w:val="00010E4A"/>
    <w:rsid w:val="00020039"/>
    <w:rsid w:val="0002316D"/>
    <w:rsid w:val="00023F74"/>
    <w:rsid w:val="00034645"/>
    <w:rsid w:val="0003767E"/>
    <w:rsid w:val="0004290C"/>
    <w:rsid w:val="00043531"/>
    <w:rsid w:val="00043982"/>
    <w:rsid w:val="000470AA"/>
    <w:rsid w:val="00052689"/>
    <w:rsid w:val="00061475"/>
    <w:rsid w:val="00061EAB"/>
    <w:rsid w:val="0006288E"/>
    <w:rsid w:val="000632FF"/>
    <w:rsid w:val="0006532E"/>
    <w:rsid w:val="00066710"/>
    <w:rsid w:val="00081CEE"/>
    <w:rsid w:val="0009101F"/>
    <w:rsid w:val="0009422B"/>
    <w:rsid w:val="000A270E"/>
    <w:rsid w:val="000A34C5"/>
    <w:rsid w:val="000B08E3"/>
    <w:rsid w:val="000B5114"/>
    <w:rsid w:val="000B534E"/>
    <w:rsid w:val="000C2AAA"/>
    <w:rsid w:val="000C41B7"/>
    <w:rsid w:val="000D246A"/>
    <w:rsid w:val="000E459A"/>
    <w:rsid w:val="000E6568"/>
    <w:rsid w:val="00103CA9"/>
    <w:rsid w:val="001154A4"/>
    <w:rsid w:val="00116AFC"/>
    <w:rsid w:val="00121160"/>
    <w:rsid w:val="00123B61"/>
    <w:rsid w:val="00123EE8"/>
    <w:rsid w:val="00127CC8"/>
    <w:rsid w:val="00130306"/>
    <w:rsid w:val="00131A3E"/>
    <w:rsid w:val="00143A5A"/>
    <w:rsid w:val="00143B74"/>
    <w:rsid w:val="00145174"/>
    <w:rsid w:val="00145DA5"/>
    <w:rsid w:val="0015485D"/>
    <w:rsid w:val="0015486C"/>
    <w:rsid w:val="00181151"/>
    <w:rsid w:val="001956AE"/>
    <w:rsid w:val="001A52FB"/>
    <w:rsid w:val="001A7F73"/>
    <w:rsid w:val="001B0C03"/>
    <w:rsid w:val="001B48A3"/>
    <w:rsid w:val="001B737B"/>
    <w:rsid w:val="001B75D5"/>
    <w:rsid w:val="001B7D1B"/>
    <w:rsid w:val="001D0E7F"/>
    <w:rsid w:val="001D0E89"/>
    <w:rsid w:val="001D17D5"/>
    <w:rsid w:val="001D5D1F"/>
    <w:rsid w:val="001D7A4B"/>
    <w:rsid w:val="001E059F"/>
    <w:rsid w:val="001E09A0"/>
    <w:rsid w:val="00201C8F"/>
    <w:rsid w:val="00203DC2"/>
    <w:rsid w:val="0020435E"/>
    <w:rsid w:val="00204877"/>
    <w:rsid w:val="00210152"/>
    <w:rsid w:val="0021100D"/>
    <w:rsid w:val="00240304"/>
    <w:rsid w:val="00243FD2"/>
    <w:rsid w:val="00246818"/>
    <w:rsid w:val="00250CAC"/>
    <w:rsid w:val="002531A5"/>
    <w:rsid w:val="00253ADC"/>
    <w:rsid w:val="00255227"/>
    <w:rsid w:val="00260B92"/>
    <w:rsid w:val="0026482E"/>
    <w:rsid w:val="0026762D"/>
    <w:rsid w:val="0027218B"/>
    <w:rsid w:val="002753A2"/>
    <w:rsid w:val="002757A3"/>
    <w:rsid w:val="0027647E"/>
    <w:rsid w:val="00276B19"/>
    <w:rsid w:val="002864FB"/>
    <w:rsid w:val="00287D69"/>
    <w:rsid w:val="00290404"/>
    <w:rsid w:val="002E061F"/>
    <w:rsid w:val="002E2EB0"/>
    <w:rsid w:val="002E4064"/>
    <w:rsid w:val="002E741C"/>
    <w:rsid w:val="002E7447"/>
    <w:rsid w:val="002F24FB"/>
    <w:rsid w:val="002F2DCA"/>
    <w:rsid w:val="002F77EB"/>
    <w:rsid w:val="00304ACB"/>
    <w:rsid w:val="00314FA4"/>
    <w:rsid w:val="00321A12"/>
    <w:rsid w:val="00323215"/>
    <w:rsid w:val="00330981"/>
    <w:rsid w:val="00343792"/>
    <w:rsid w:val="00346D50"/>
    <w:rsid w:val="0035091F"/>
    <w:rsid w:val="00350F1A"/>
    <w:rsid w:val="00355C20"/>
    <w:rsid w:val="00356CCF"/>
    <w:rsid w:val="00360172"/>
    <w:rsid w:val="003664F3"/>
    <w:rsid w:val="003666DC"/>
    <w:rsid w:val="003667CA"/>
    <w:rsid w:val="00371558"/>
    <w:rsid w:val="0037371A"/>
    <w:rsid w:val="00382A19"/>
    <w:rsid w:val="003B0382"/>
    <w:rsid w:val="003B61FB"/>
    <w:rsid w:val="003B7E71"/>
    <w:rsid w:val="003C52A5"/>
    <w:rsid w:val="003C5864"/>
    <w:rsid w:val="003D2C20"/>
    <w:rsid w:val="003D5FFD"/>
    <w:rsid w:val="003E2B2B"/>
    <w:rsid w:val="003F0106"/>
    <w:rsid w:val="003F0C4F"/>
    <w:rsid w:val="003F3A4D"/>
    <w:rsid w:val="00402882"/>
    <w:rsid w:val="00403017"/>
    <w:rsid w:val="00405234"/>
    <w:rsid w:val="00415944"/>
    <w:rsid w:val="00417DBC"/>
    <w:rsid w:val="00421525"/>
    <w:rsid w:val="004244D5"/>
    <w:rsid w:val="00431FDD"/>
    <w:rsid w:val="00434531"/>
    <w:rsid w:val="00442BBE"/>
    <w:rsid w:val="00450906"/>
    <w:rsid w:val="0046190A"/>
    <w:rsid w:val="00473F56"/>
    <w:rsid w:val="00481F72"/>
    <w:rsid w:val="00486187"/>
    <w:rsid w:val="00492BB3"/>
    <w:rsid w:val="00492FC2"/>
    <w:rsid w:val="0049731E"/>
    <w:rsid w:val="004A51FE"/>
    <w:rsid w:val="004C5F7D"/>
    <w:rsid w:val="004C6780"/>
    <w:rsid w:val="004D11D1"/>
    <w:rsid w:val="004D2CC2"/>
    <w:rsid w:val="004D33BA"/>
    <w:rsid w:val="004D639F"/>
    <w:rsid w:val="004D6466"/>
    <w:rsid w:val="004D7B88"/>
    <w:rsid w:val="004E01B8"/>
    <w:rsid w:val="004E55F3"/>
    <w:rsid w:val="004F13F3"/>
    <w:rsid w:val="004F217D"/>
    <w:rsid w:val="004F79C1"/>
    <w:rsid w:val="00501C6D"/>
    <w:rsid w:val="00503EBA"/>
    <w:rsid w:val="005042BB"/>
    <w:rsid w:val="005045A0"/>
    <w:rsid w:val="00505651"/>
    <w:rsid w:val="005058D3"/>
    <w:rsid w:val="005126E0"/>
    <w:rsid w:val="00513B5D"/>
    <w:rsid w:val="005216CD"/>
    <w:rsid w:val="00521BC8"/>
    <w:rsid w:val="00523A00"/>
    <w:rsid w:val="00526BFB"/>
    <w:rsid w:val="005324ED"/>
    <w:rsid w:val="005378D0"/>
    <w:rsid w:val="0054216D"/>
    <w:rsid w:val="00545999"/>
    <w:rsid w:val="00546BF3"/>
    <w:rsid w:val="00557090"/>
    <w:rsid w:val="005606D7"/>
    <w:rsid w:val="00575EEA"/>
    <w:rsid w:val="00576961"/>
    <w:rsid w:val="00576CD2"/>
    <w:rsid w:val="0058383B"/>
    <w:rsid w:val="005952EB"/>
    <w:rsid w:val="005A1CB9"/>
    <w:rsid w:val="005A2106"/>
    <w:rsid w:val="005B1C31"/>
    <w:rsid w:val="005B2286"/>
    <w:rsid w:val="005B5864"/>
    <w:rsid w:val="005B7230"/>
    <w:rsid w:val="005C0276"/>
    <w:rsid w:val="005D0301"/>
    <w:rsid w:val="005D700D"/>
    <w:rsid w:val="005D7B20"/>
    <w:rsid w:val="005F620A"/>
    <w:rsid w:val="00606238"/>
    <w:rsid w:val="006063EC"/>
    <w:rsid w:val="00621111"/>
    <w:rsid w:val="006218FB"/>
    <w:rsid w:val="006252B5"/>
    <w:rsid w:val="00630251"/>
    <w:rsid w:val="0063063F"/>
    <w:rsid w:val="006306A2"/>
    <w:rsid w:val="00631F3A"/>
    <w:rsid w:val="00647815"/>
    <w:rsid w:val="0065244E"/>
    <w:rsid w:val="00652D56"/>
    <w:rsid w:val="0066206A"/>
    <w:rsid w:val="00667E9A"/>
    <w:rsid w:val="006808BE"/>
    <w:rsid w:val="00686412"/>
    <w:rsid w:val="00691B25"/>
    <w:rsid w:val="00696671"/>
    <w:rsid w:val="006A23E9"/>
    <w:rsid w:val="006A34FF"/>
    <w:rsid w:val="006A45E5"/>
    <w:rsid w:val="006A5508"/>
    <w:rsid w:val="006C51BE"/>
    <w:rsid w:val="006C671F"/>
    <w:rsid w:val="006D0C22"/>
    <w:rsid w:val="006E2194"/>
    <w:rsid w:val="006F4232"/>
    <w:rsid w:val="006F7B51"/>
    <w:rsid w:val="007007EC"/>
    <w:rsid w:val="00701F40"/>
    <w:rsid w:val="00705720"/>
    <w:rsid w:val="00715D9B"/>
    <w:rsid w:val="00722991"/>
    <w:rsid w:val="00723BBC"/>
    <w:rsid w:val="007334F6"/>
    <w:rsid w:val="0074082F"/>
    <w:rsid w:val="00741F49"/>
    <w:rsid w:val="00743016"/>
    <w:rsid w:val="00744F5D"/>
    <w:rsid w:val="00747E1F"/>
    <w:rsid w:val="00750401"/>
    <w:rsid w:val="007549D8"/>
    <w:rsid w:val="00755818"/>
    <w:rsid w:val="00756AF9"/>
    <w:rsid w:val="00761875"/>
    <w:rsid w:val="00764E77"/>
    <w:rsid w:val="00773A62"/>
    <w:rsid w:val="007750D6"/>
    <w:rsid w:val="00785930"/>
    <w:rsid w:val="007930DB"/>
    <w:rsid w:val="007A0170"/>
    <w:rsid w:val="007A4DA6"/>
    <w:rsid w:val="007B0C6E"/>
    <w:rsid w:val="007B0CAE"/>
    <w:rsid w:val="007B19A2"/>
    <w:rsid w:val="007C36DA"/>
    <w:rsid w:val="007D360C"/>
    <w:rsid w:val="007D3D1C"/>
    <w:rsid w:val="007E0CB9"/>
    <w:rsid w:val="007E39F4"/>
    <w:rsid w:val="007E4A5C"/>
    <w:rsid w:val="007E5D80"/>
    <w:rsid w:val="00803337"/>
    <w:rsid w:val="0080493C"/>
    <w:rsid w:val="008059F2"/>
    <w:rsid w:val="0081440A"/>
    <w:rsid w:val="0081440D"/>
    <w:rsid w:val="00816C72"/>
    <w:rsid w:val="008171F2"/>
    <w:rsid w:val="00822DC9"/>
    <w:rsid w:val="00837953"/>
    <w:rsid w:val="008462FB"/>
    <w:rsid w:val="00851C54"/>
    <w:rsid w:val="00855C68"/>
    <w:rsid w:val="00873EB7"/>
    <w:rsid w:val="00877712"/>
    <w:rsid w:val="00877C01"/>
    <w:rsid w:val="00884041"/>
    <w:rsid w:val="008847A4"/>
    <w:rsid w:val="00891E82"/>
    <w:rsid w:val="00892BC7"/>
    <w:rsid w:val="00894631"/>
    <w:rsid w:val="00895156"/>
    <w:rsid w:val="008A4015"/>
    <w:rsid w:val="008B6D63"/>
    <w:rsid w:val="008B77D9"/>
    <w:rsid w:val="008C34EE"/>
    <w:rsid w:val="008D0861"/>
    <w:rsid w:val="008D2DB4"/>
    <w:rsid w:val="008D6077"/>
    <w:rsid w:val="008D7988"/>
    <w:rsid w:val="008E3FDC"/>
    <w:rsid w:val="008E4BD3"/>
    <w:rsid w:val="008E6FFA"/>
    <w:rsid w:val="008F4534"/>
    <w:rsid w:val="008F5E07"/>
    <w:rsid w:val="00905361"/>
    <w:rsid w:val="00906CA1"/>
    <w:rsid w:val="00913899"/>
    <w:rsid w:val="0092392B"/>
    <w:rsid w:val="00927172"/>
    <w:rsid w:val="00931D90"/>
    <w:rsid w:val="00931ED7"/>
    <w:rsid w:val="009344F2"/>
    <w:rsid w:val="0094089F"/>
    <w:rsid w:val="00943BB2"/>
    <w:rsid w:val="009548DF"/>
    <w:rsid w:val="00955046"/>
    <w:rsid w:val="00955609"/>
    <w:rsid w:val="00964162"/>
    <w:rsid w:val="009644C0"/>
    <w:rsid w:val="00965892"/>
    <w:rsid w:val="00977E71"/>
    <w:rsid w:val="00981330"/>
    <w:rsid w:val="0098299B"/>
    <w:rsid w:val="00982B03"/>
    <w:rsid w:val="00983F17"/>
    <w:rsid w:val="00986503"/>
    <w:rsid w:val="0099167B"/>
    <w:rsid w:val="0099558A"/>
    <w:rsid w:val="009A303C"/>
    <w:rsid w:val="009A32CD"/>
    <w:rsid w:val="009A4B9B"/>
    <w:rsid w:val="009A6965"/>
    <w:rsid w:val="009B09D6"/>
    <w:rsid w:val="009C23E9"/>
    <w:rsid w:val="009C78A2"/>
    <w:rsid w:val="009E0C24"/>
    <w:rsid w:val="00A11883"/>
    <w:rsid w:val="00A139E6"/>
    <w:rsid w:val="00A1543F"/>
    <w:rsid w:val="00A16453"/>
    <w:rsid w:val="00A23456"/>
    <w:rsid w:val="00A249C5"/>
    <w:rsid w:val="00A2763C"/>
    <w:rsid w:val="00A27EDB"/>
    <w:rsid w:val="00A324FC"/>
    <w:rsid w:val="00A403A6"/>
    <w:rsid w:val="00A41C26"/>
    <w:rsid w:val="00A41EC7"/>
    <w:rsid w:val="00A44F80"/>
    <w:rsid w:val="00A51554"/>
    <w:rsid w:val="00A5280B"/>
    <w:rsid w:val="00A5557D"/>
    <w:rsid w:val="00A62083"/>
    <w:rsid w:val="00A63413"/>
    <w:rsid w:val="00A64B2B"/>
    <w:rsid w:val="00A70D7F"/>
    <w:rsid w:val="00A716D4"/>
    <w:rsid w:val="00A81B96"/>
    <w:rsid w:val="00A832DF"/>
    <w:rsid w:val="00A83875"/>
    <w:rsid w:val="00A91809"/>
    <w:rsid w:val="00AA4048"/>
    <w:rsid w:val="00AA6BD3"/>
    <w:rsid w:val="00AB0106"/>
    <w:rsid w:val="00AB0DED"/>
    <w:rsid w:val="00AB5BE9"/>
    <w:rsid w:val="00AC218D"/>
    <w:rsid w:val="00AC4EEF"/>
    <w:rsid w:val="00AC517F"/>
    <w:rsid w:val="00AD0A2E"/>
    <w:rsid w:val="00AD4A4A"/>
    <w:rsid w:val="00AD5B19"/>
    <w:rsid w:val="00AE2275"/>
    <w:rsid w:val="00AE46BA"/>
    <w:rsid w:val="00AE7FA3"/>
    <w:rsid w:val="00AF5CAE"/>
    <w:rsid w:val="00B14312"/>
    <w:rsid w:val="00B245AF"/>
    <w:rsid w:val="00B30231"/>
    <w:rsid w:val="00B30EA0"/>
    <w:rsid w:val="00B31F13"/>
    <w:rsid w:val="00B36644"/>
    <w:rsid w:val="00B428AD"/>
    <w:rsid w:val="00B46AC3"/>
    <w:rsid w:val="00B516A2"/>
    <w:rsid w:val="00B55318"/>
    <w:rsid w:val="00B56483"/>
    <w:rsid w:val="00B663E7"/>
    <w:rsid w:val="00B67F5F"/>
    <w:rsid w:val="00B779EB"/>
    <w:rsid w:val="00B80E3F"/>
    <w:rsid w:val="00B80E66"/>
    <w:rsid w:val="00B8215F"/>
    <w:rsid w:val="00B82891"/>
    <w:rsid w:val="00B90653"/>
    <w:rsid w:val="00B94C33"/>
    <w:rsid w:val="00B9584D"/>
    <w:rsid w:val="00B95B4B"/>
    <w:rsid w:val="00BA23F7"/>
    <w:rsid w:val="00BA2791"/>
    <w:rsid w:val="00BB4F2D"/>
    <w:rsid w:val="00BB75F3"/>
    <w:rsid w:val="00BC32E2"/>
    <w:rsid w:val="00BC5125"/>
    <w:rsid w:val="00BE3D19"/>
    <w:rsid w:val="00BE71EA"/>
    <w:rsid w:val="00BF0601"/>
    <w:rsid w:val="00BF2A69"/>
    <w:rsid w:val="00C16B7C"/>
    <w:rsid w:val="00C21F07"/>
    <w:rsid w:val="00C23032"/>
    <w:rsid w:val="00C32916"/>
    <w:rsid w:val="00C32D5E"/>
    <w:rsid w:val="00C33130"/>
    <w:rsid w:val="00C3551A"/>
    <w:rsid w:val="00C37B10"/>
    <w:rsid w:val="00C40B3D"/>
    <w:rsid w:val="00C4248A"/>
    <w:rsid w:val="00C452A7"/>
    <w:rsid w:val="00C46D02"/>
    <w:rsid w:val="00C507B9"/>
    <w:rsid w:val="00C5699B"/>
    <w:rsid w:val="00C633BC"/>
    <w:rsid w:val="00C74D0A"/>
    <w:rsid w:val="00C769FD"/>
    <w:rsid w:val="00C860EF"/>
    <w:rsid w:val="00C92942"/>
    <w:rsid w:val="00C93D8A"/>
    <w:rsid w:val="00CA3B55"/>
    <w:rsid w:val="00CA75D8"/>
    <w:rsid w:val="00CA7A59"/>
    <w:rsid w:val="00CB14C9"/>
    <w:rsid w:val="00CC30FD"/>
    <w:rsid w:val="00CD53DE"/>
    <w:rsid w:val="00CE1D67"/>
    <w:rsid w:val="00CF4BF0"/>
    <w:rsid w:val="00D01506"/>
    <w:rsid w:val="00D02FA0"/>
    <w:rsid w:val="00D03295"/>
    <w:rsid w:val="00D03A87"/>
    <w:rsid w:val="00D06907"/>
    <w:rsid w:val="00D26161"/>
    <w:rsid w:val="00D26AB3"/>
    <w:rsid w:val="00D26AC2"/>
    <w:rsid w:val="00D27B13"/>
    <w:rsid w:val="00D452EA"/>
    <w:rsid w:val="00D529A9"/>
    <w:rsid w:val="00D62CBD"/>
    <w:rsid w:val="00D63539"/>
    <w:rsid w:val="00D67223"/>
    <w:rsid w:val="00D75077"/>
    <w:rsid w:val="00D83964"/>
    <w:rsid w:val="00D86277"/>
    <w:rsid w:val="00D912AA"/>
    <w:rsid w:val="00D91BA9"/>
    <w:rsid w:val="00D932FE"/>
    <w:rsid w:val="00DA60E8"/>
    <w:rsid w:val="00DA7EF2"/>
    <w:rsid w:val="00DB2E00"/>
    <w:rsid w:val="00DC07EF"/>
    <w:rsid w:val="00DC2B87"/>
    <w:rsid w:val="00DC2F79"/>
    <w:rsid w:val="00DC36BD"/>
    <w:rsid w:val="00DC7426"/>
    <w:rsid w:val="00DD6538"/>
    <w:rsid w:val="00DD765D"/>
    <w:rsid w:val="00DF052D"/>
    <w:rsid w:val="00DF3B93"/>
    <w:rsid w:val="00DF486A"/>
    <w:rsid w:val="00E076AD"/>
    <w:rsid w:val="00E17FFE"/>
    <w:rsid w:val="00E20AFD"/>
    <w:rsid w:val="00E30D87"/>
    <w:rsid w:val="00E31F8B"/>
    <w:rsid w:val="00E35921"/>
    <w:rsid w:val="00E42EF8"/>
    <w:rsid w:val="00E520E5"/>
    <w:rsid w:val="00E53671"/>
    <w:rsid w:val="00E57C2E"/>
    <w:rsid w:val="00E6511A"/>
    <w:rsid w:val="00E656E8"/>
    <w:rsid w:val="00E67082"/>
    <w:rsid w:val="00E739CD"/>
    <w:rsid w:val="00E7685E"/>
    <w:rsid w:val="00E80B05"/>
    <w:rsid w:val="00E81971"/>
    <w:rsid w:val="00E90A88"/>
    <w:rsid w:val="00E93455"/>
    <w:rsid w:val="00EA6669"/>
    <w:rsid w:val="00EB4136"/>
    <w:rsid w:val="00EB61D1"/>
    <w:rsid w:val="00EC5383"/>
    <w:rsid w:val="00ED5868"/>
    <w:rsid w:val="00ED76A8"/>
    <w:rsid w:val="00EE02C2"/>
    <w:rsid w:val="00EF41FD"/>
    <w:rsid w:val="00EF428B"/>
    <w:rsid w:val="00F14FF3"/>
    <w:rsid w:val="00F201C4"/>
    <w:rsid w:val="00F23D11"/>
    <w:rsid w:val="00F3141E"/>
    <w:rsid w:val="00F418F0"/>
    <w:rsid w:val="00F47287"/>
    <w:rsid w:val="00F47786"/>
    <w:rsid w:val="00F5072F"/>
    <w:rsid w:val="00F56D00"/>
    <w:rsid w:val="00F7247D"/>
    <w:rsid w:val="00F770BB"/>
    <w:rsid w:val="00F771EC"/>
    <w:rsid w:val="00F80A63"/>
    <w:rsid w:val="00F83766"/>
    <w:rsid w:val="00F87653"/>
    <w:rsid w:val="00F87975"/>
    <w:rsid w:val="00FA1205"/>
    <w:rsid w:val="00FA2DED"/>
    <w:rsid w:val="00FA464B"/>
    <w:rsid w:val="00FA6061"/>
    <w:rsid w:val="00FB1932"/>
    <w:rsid w:val="00FB30FA"/>
    <w:rsid w:val="00FC0FBF"/>
    <w:rsid w:val="00FC5E14"/>
    <w:rsid w:val="00FD4F51"/>
    <w:rsid w:val="00FE2FAB"/>
    <w:rsid w:val="00FE53EA"/>
    <w:rsid w:val="00FF2B62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91"/>
  </w:style>
  <w:style w:type="paragraph" w:styleId="1">
    <w:name w:val="heading 1"/>
    <w:basedOn w:val="a"/>
    <w:next w:val="a"/>
    <w:link w:val="10"/>
    <w:uiPriority w:val="99"/>
    <w:qFormat/>
    <w:rsid w:val="00906CA1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B779EB"/>
    <w:pPr>
      <w:suppressAutoHyphens/>
      <w:ind w:firstLine="720"/>
    </w:pPr>
    <w:rPr>
      <w:rFonts w:eastAsia="Times New Roman"/>
      <w:lang w:eastAsia="ar-SA"/>
    </w:rPr>
  </w:style>
  <w:style w:type="paragraph" w:styleId="a3">
    <w:name w:val="Body Text Indent"/>
    <w:basedOn w:val="a"/>
    <w:link w:val="a4"/>
    <w:rsid w:val="00894631"/>
    <w:pPr>
      <w:ind w:firstLine="720"/>
    </w:pPr>
    <w:rPr>
      <w:rFonts w:eastAsia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94631"/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0"/>
    <w:rsid w:val="00F3141E"/>
    <w:rPr>
      <w:rFonts w:ascii="Times New Roman" w:hAnsi="Times New Roman" w:cs="Times New Roman"/>
      <w:sz w:val="24"/>
      <w:szCs w:val="24"/>
    </w:rPr>
  </w:style>
  <w:style w:type="character" w:customStyle="1" w:styleId="a5">
    <w:name w:val="Цветовое выделение"/>
    <w:uiPriority w:val="99"/>
    <w:rsid w:val="00906CA1"/>
    <w:rPr>
      <w:b/>
      <w:color w:val="26282F"/>
      <w:sz w:val="26"/>
    </w:rPr>
  </w:style>
  <w:style w:type="character" w:customStyle="1" w:styleId="10">
    <w:name w:val="Заголовок 1 Знак"/>
    <w:basedOn w:val="a0"/>
    <w:link w:val="1"/>
    <w:uiPriority w:val="99"/>
    <w:rsid w:val="00906CA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5"/>
    <w:uiPriority w:val="99"/>
    <w:rsid w:val="00906CA1"/>
    <w:rPr>
      <w:rFonts w:cs="Times New Roman"/>
      <w:b/>
      <w:color w:val="106BBE"/>
      <w:sz w:val="26"/>
    </w:rPr>
  </w:style>
  <w:style w:type="paragraph" w:styleId="a7">
    <w:name w:val="header"/>
    <w:basedOn w:val="a"/>
    <w:link w:val="a8"/>
    <w:uiPriority w:val="99"/>
    <w:unhideWhenUsed/>
    <w:rsid w:val="005216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16CD"/>
  </w:style>
  <w:style w:type="paragraph" w:styleId="a9">
    <w:name w:val="footer"/>
    <w:basedOn w:val="a"/>
    <w:link w:val="aa"/>
    <w:uiPriority w:val="99"/>
    <w:semiHidden/>
    <w:unhideWhenUsed/>
    <w:rsid w:val="005216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216CD"/>
  </w:style>
  <w:style w:type="paragraph" w:styleId="ab">
    <w:name w:val="Balloon Text"/>
    <w:basedOn w:val="a"/>
    <w:link w:val="ac"/>
    <w:uiPriority w:val="99"/>
    <w:semiHidden/>
    <w:unhideWhenUsed/>
    <w:rsid w:val="009A30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303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2864FB"/>
    <w:pPr>
      <w:spacing w:after="120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864FB"/>
    <w:rPr>
      <w:rFonts w:eastAsia="Times New Roman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7B0CA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F5E07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af">
    <w:name w:val="Абзац"/>
    <w:basedOn w:val="a"/>
    <w:rsid w:val="008F5E07"/>
    <w:pPr>
      <w:ind w:firstLine="567"/>
    </w:pPr>
    <w:rPr>
      <w:rFonts w:eastAsia="Calibri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696712&amp;sub=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000868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CEC30-A7C2-4473-B645-78447FCE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Tarantin NA</dc:creator>
  <cp:lastModifiedBy>User</cp:lastModifiedBy>
  <cp:revision>3</cp:revision>
  <cp:lastPrinted>2015-01-30T11:16:00Z</cp:lastPrinted>
  <dcterms:created xsi:type="dcterms:W3CDTF">2016-06-06T10:54:00Z</dcterms:created>
  <dcterms:modified xsi:type="dcterms:W3CDTF">2016-06-06T10:55:00Z</dcterms:modified>
</cp:coreProperties>
</file>